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D4CD7" w:rsidR="00141598" w:rsidP="14BAF5B4" w:rsidRDefault="00BE5142" w14:paraId="1A2611E6" wp14:textId="77777777" wp14:noSpellErr="1">
      <w:pPr>
        <w:jc w:val="center"/>
        <w:rPr>
          <w:b w:val="1"/>
          <w:bCs w:val="1"/>
          <w:u w:val="single"/>
        </w:rPr>
      </w:pPr>
      <w:r w:rsidRPr="14BAF5B4" w:rsidR="14BAF5B4">
        <w:rPr>
          <w:b w:val="1"/>
          <w:bCs w:val="1"/>
          <w:u w:val="single"/>
        </w:rPr>
        <w:t>Drill Rig</w:t>
      </w:r>
    </w:p>
    <w:p xmlns:wp14="http://schemas.microsoft.com/office/word/2010/wordml" w:rsidR="00BD3AF8" w:rsidRDefault="00BD3AF8" w14:paraId="251F4EAB" wp14:noSpellErr="1" wp14:textId="146AAAF1">
      <w:r w:rsidRPr="14BAF5B4" w:rsidR="14BAF5B4">
        <w:rPr>
          <w:b w:val="1"/>
          <w:bCs w:val="1"/>
          <w:u w:val="single"/>
        </w:rPr>
        <w:t>Task:</w:t>
      </w:r>
      <w:r w:rsidR="14BAF5B4">
        <w:rPr/>
        <w:t xml:space="preserve">  </w:t>
      </w:r>
      <w:r w:rsidR="14BAF5B4">
        <w:rPr/>
        <w:t>A water well drilling rig has dug to a height of -60 feet after one full day of continuous use. Assuming the rig drilled at a constant rate, what was the height of the drill after 15 hours</w:t>
      </w:r>
      <w:r w:rsidR="14BAF5B4">
        <w:rPr/>
        <w:t xml:space="preserve">? </w:t>
      </w:r>
      <w:r w:rsidR="14BAF5B4">
        <w:rPr/>
        <w:t xml:space="preserve"> If the rig has been running constantly and is currently at a height of -143.6 feet, for how long has the rig been running?</w:t>
      </w:r>
      <w:r>
        <w:br/>
      </w:r>
    </w:p>
    <w:p xmlns:wp14="http://schemas.microsoft.com/office/word/2010/wordml" w:rsidR="00817961" w:rsidRDefault="00BD3AF8" w14:paraId="2C6C777A" wp14:textId="77777777" wp14:noSpellErr="1">
      <w:r w:rsidRPr="14BAF5B4" w:rsidR="14BAF5B4">
        <w:rPr>
          <w:b w:val="1"/>
          <w:bCs w:val="1"/>
          <w:u w:val="single"/>
        </w:rPr>
        <w:t>Pre-Requisite(s):</w:t>
      </w:r>
      <w:r w:rsidR="14BAF5B4">
        <w:rPr/>
        <w:t xml:space="preserve"> </w:t>
      </w:r>
    </w:p>
    <w:p xmlns:wp14="http://schemas.microsoft.com/office/word/2010/wordml" w:rsidRPr="00BE5142" w:rsidR="00BD3AF8" w:rsidP="00F06C43" w:rsidRDefault="00A1642C" w14:paraId="1BD51010" wp14:textId="77777777" wp14:noSpellErr="1">
      <w:pPr>
        <w:pStyle w:val="ListParagraph"/>
        <w:numPr>
          <w:ilvl w:val="0"/>
          <w:numId w:val="1"/>
        </w:numPr>
        <w:rPr/>
      </w:pPr>
      <w:r>
        <w:rPr/>
        <w:t>7.</w:t>
      </w:r>
      <w:r w:rsidR="00BE5142">
        <w:rPr/>
        <w:t>EE</w:t>
      </w:r>
      <w:r w:rsidR="00601022">
        <w:rPr/>
        <w:t>.</w:t>
      </w:r>
      <w:r w:rsidR="00BE5142">
        <w:rPr/>
        <w:t>B</w:t>
      </w:r>
      <w:r w:rsidR="00601022">
        <w:rPr/>
        <w:t xml:space="preserve">.3 – </w:t>
      </w:r>
      <w:r w:rsidR="00601022">
        <w:rPr>
          <w:rFonts w:ascii="Helvetica" w:hAnsi="Helvetica" w:cs="Helvetica"/>
          <w:color w:val="000000"/>
          <w:sz w:val="21"/>
          <w:szCs w:val="21"/>
          <w:shd w:val="clear" w:color="auto" w:fill="FFFFFF"/>
        </w:rPr>
        <w:t xml:space="preserve">Solve </w:t>
      </w:r>
      <w:r w:rsidR="00BE5142">
        <w:rPr>
          <w:rFonts w:ascii="Helvetica" w:hAnsi="Helvetica" w:cs="Helvetica"/>
          <w:color w:val="000000"/>
          <w:sz w:val="21"/>
          <w:szCs w:val="21"/>
          <w:shd w:val="clear" w:color="auto" w:fill="FFFFFF"/>
        </w:rPr>
        <w:t>multi</w:t>
      </w:r>
      <w:r w:rsidR="00601022">
        <w:rPr>
          <w:rFonts w:ascii="Helvetica" w:hAnsi="Helvetica" w:cs="Helvetica"/>
          <w:color w:val="000000"/>
          <w:sz w:val="21"/>
          <w:szCs w:val="21"/>
          <w:shd w:val="clear" w:color="auto" w:fill="FFFFFF"/>
        </w:rPr>
        <w:t>-</w:t>
      </w:r>
      <w:r w:rsidR="00BE5142">
        <w:rPr>
          <w:rFonts w:ascii="Helvetica" w:hAnsi="Helvetica" w:cs="Helvetica"/>
          <w:color w:val="000000"/>
          <w:sz w:val="21"/>
          <w:szCs w:val="21"/>
          <w:shd w:val="clear" w:color="auto" w:fill="FFFFFF"/>
        </w:rPr>
        <w:t>step real-life</w:t>
      </w:r>
      <w:r w:rsidR="00601022">
        <w:rPr>
          <w:rFonts w:ascii="Helvetica" w:hAnsi="Helvetica" w:cs="Helvetica"/>
          <w:color w:val="000000"/>
          <w:sz w:val="21"/>
          <w:szCs w:val="21"/>
          <w:shd w:val="clear" w:color="auto" w:fill="FFFFFF"/>
        </w:rPr>
        <w:t xml:space="preserve"> and mathematical problems </w:t>
      </w:r>
      <w:r w:rsidR="00BE5142">
        <w:rPr>
          <w:rFonts w:ascii="Helvetica" w:hAnsi="Helvetica" w:cs="Helvetica"/>
          <w:color w:val="000000"/>
          <w:sz w:val="21"/>
          <w:szCs w:val="21"/>
          <w:shd w:val="clear" w:color="auto" w:fill="FFFFFF"/>
        </w:rPr>
        <w:t>posed with positive and negative rational numbers in any form</w:t>
      </w:r>
      <w:r w:rsidR="00601022">
        <w:rPr>
          <w:rFonts w:ascii="Helvetica" w:hAnsi="Helvetica" w:cs="Helvetica"/>
          <w:color w:val="000000"/>
          <w:sz w:val="21"/>
          <w:szCs w:val="21"/>
          <w:shd w:val="clear" w:color="auto" w:fill="FFFFFF"/>
        </w:rPr>
        <w:t>.</w:t>
      </w:r>
    </w:p>
    <w:p xmlns:wp14="http://schemas.microsoft.com/office/word/2010/wordml" w:rsidR="00BE5142" w:rsidP="00F06C43" w:rsidRDefault="00BE5142" w14:paraId="7D7C2CD7" wp14:textId="77777777" wp14:noSpellErr="1">
      <w:pPr>
        <w:pStyle w:val="ListParagraph"/>
        <w:numPr>
          <w:ilvl w:val="0"/>
          <w:numId w:val="1"/>
        </w:numPr>
        <w:rPr/>
      </w:pPr>
      <w:r w:rsidR="14BAF5B4">
        <w:rPr/>
        <w:t>7.EE.B.4 – Use variables to represent quantities in a real-world or mathematical problem and construct simple equations and inequalities to solve problems by reasoning about the quantities.</w:t>
      </w:r>
    </w:p>
    <w:p xmlns:wp14="http://schemas.microsoft.com/office/word/2010/wordml" w:rsidR="00BE5142" w:rsidP="00F06C43" w:rsidRDefault="00BD4396" w14:paraId="1510D1DF" wp14:textId="77777777" wp14:noSpellErr="1">
      <w:pPr>
        <w:pStyle w:val="ListParagraph"/>
        <w:numPr>
          <w:ilvl w:val="0"/>
          <w:numId w:val="1"/>
        </w:numPr>
        <w:rPr/>
      </w:pPr>
      <w:r w:rsidR="14BAF5B4">
        <w:rPr/>
        <w:t>7.RP.A.3 – Use proportional relationships to solve multi-step ration and percent problems.</w:t>
      </w:r>
    </w:p>
    <w:p xmlns:wp14="http://schemas.microsoft.com/office/word/2010/wordml" w:rsidR="00BD3AF8" w:rsidP="14BAF5B4" w:rsidRDefault="00BD3AF8" w14:paraId="5CD3E98A" wp14:textId="77777777" wp14:noSpellErr="1">
      <w:pPr>
        <w:rPr>
          <w:b w:val="1"/>
          <w:bCs w:val="1"/>
          <w:u w:val="single"/>
        </w:rPr>
      </w:pPr>
      <w:r w:rsidRPr="14BAF5B4" w:rsidR="14BAF5B4">
        <w:rPr>
          <w:b w:val="1"/>
          <w:bCs w:val="1"/>
          <w:u w:val="single"/>
        </w:rPr>
        <w:t>Instruction:</w:t>
      </w:r>
    </w:p>
    <w:p xmlns:wp14="http://schemas.microsoft.com/office/word/2010/wordml" w:rsidR="00DF1CEE" w:rsidP="00DF1CEE" w:rsidRDefault="00392F4E" w14:paraId="18850D9A" wp14:noSpellErr="1" wp14:textId="1B794C9D">
      <w:r w:rsidR="14BAF5B4">
        <w:rPr/>
        <w:t xml:space="preserve">Activate prior knowledge: </w:t>
      </w:r>
      <w:r w:rsidR="14BAF5B4">
        <w:rPr/>
        <w:t xml:space="preserve">Show a picture or a video of a drill rig, search online. Discuss </w:t>
      </w:r>
      <w:r w:rsidR="14BAF5B4">
        <w:rPr/>
        <w:t>why the height is a negative number and how negative numbers are used in a real-world scenario. Such as, in golf that birdies are -1, eagles are -2, and double eagles are -3. Ask students what other scenarios can they think of that use negative numbers.</w:t>
      </w:r>
    </w:p>
    <w:p xmlns:wp14="http://schemas.microsoft.com/office/word/2010/wordml" w:rsidR="00BD4CD7" w:rsidRDefault="00E15477" w14:paraId="2EEE86C1" wp14:noSpellErr="1" wp14:textId="123FC2A1">
      <w:r w:rsidR="14BAF5B4">
        <w:rPr/>
        <w:t xml:space="preserve">Have students read the task. </w:t>
      </w:r>
      <w:r w:rsidR="14BAF5B4">
        <w:rPr/>
        <w:t xml:space="preserve">List the facts of the task on the board.  Consider a pictorial representation to help students better </w:t>
      </w:r>
      <w:r w:rsidR="14BAF5B4">
        <w:rPr/>
        <w:t>conceptualize</w:t>
      </w:r>
      <w:r w:rsidR="14BAF5B4">
        <w:rPr/>
        <w:t xml:space="preserve"> the task.  </w:t>
      </w:r>
      <w:r w:rsidR="14BAF5B4">
        <w:rPr/>
        <w:t xml:space="preserve"> </w:t>
      </w:r>
      <w:r w:rsidR="14BAF5B4">
        <w:rPr/>
        <w:t>Ask students the possible ways to find the solution (write an equation, set up a proportion, draw a picture).</w:t>
      </w:r>
    </w:p>
    <w:p xmlns:wp14="http://schemas.microsoft.com/office/word/2010/wordml" w:rsidR="00BE1E70" w:rsidRDefault="00BE1E70" w14:paraId="7841B555" wp14:textId="77777777" wp14:noSpellErr="1">
      <w:r w:rsidR="14BAF5B4">
        <w:rPr/>
        <w:t>Some examples of solving the problem:</w:t>
      </w:r>
    </w:p>
    <w:p xmlns:wp14="http://schemas.microsoft.com/office/word/2010/wordml" w:rsidRPr="00BE1E70" w:rsidR="00BE1E70" w:rsidP="00BE1E70" w:rsidRDefault="00BE1E70" w14:paraId="4DF77381" wp14:textId="77777777" wp14:noSpellErr="1">
      <w:pPr>
        <w:pStyle w:val="ListParagraph"/>
        <w:numPr>
          <w:ilvl w:val="0"/>
          <w:numId w:val="2"/>
        </w:numPr>
        <w:rPr/>
      </w:pPr>
      <w:r>
        <w:rPr/>
        <w:t>Drawing a picture and discussing how many feet does the drill rig drill in an hour? (</w:t>
      </w:r>
      <m:oMath>
        <m:f>
          <m:fPr>
            <m:ctrlPr>
              <w:rPr>
                <w:rFonts w:ascii="Cambria Math" w:hAnsi="Cambria Math"/>
                <w:i/>
              </w:rPr>
            </m:ctrlPr>
          </m:fPr>
          <m:num>
            <m:r>
              <w:rPr>
                <w:rFonts w:ascii="Cambria Math" w:hAnsi="Cambria Math"/>
              </w:rPr>
              <m:t>-60</m:t>
            </m:r>
          </m:num>
          <m:den>
            <m:r>
              <w:rPr>
                <w:rFonts w:ascii="Cambria Math" w:hAnsi="Cambria Math"/>
              </w:rPr>
              <m:t>24</m:t>
            </m:r>
          </m:den>
        </m:f>
        <m:r>
          <w:rPr>
            <w:rFonts w:ascii="Cambria Math" w:hAnsi="Cambria Math"/>
          </w:rPr>
          <m:t xml:space="preserve">=-2.5 </m:t>
        </m:r>
      </m:oMath>
      <w:r w:rsidRPr="14BAF5B4">
        <w:rPr>
          <w:rFonts w:eastAsia="" w:eastAsiaTheme="minorEastAsia"/>
        </w:rPr>
        <w:t>ft.) Then discuss how could we figure out how many feet in 15 hours? And how could we figure out how long if given -143.6 feet.</w:t>
      </w:r>
    </w:p>
    <w:p xmlns:wp14="http://schemas.microsoft.com/office/word/2010/wordml" w:rsidRPr="00BE1E70" w:rsidR="00BE1E70" w:rsidP="00BE1E70" w:rsidRDefault="00BE1E70" w14:paraId="52345925" wp14:textId="77777777" wp14:noSpellErr="1">
      <w:pPr>
        <w:pStyle w:val="ListParagraph"/>
        <w:numPr>
          <w:ilvl w:val="0"/>
          <w:numId w:val="2"/>
        </w:numPr>
        <w:rPr/>
      </w:pPr>
      <w:r w:rsidRPr="14BAF5B4">
        <w:rPr>
          <w:rFonts w:eastAsia="" w:eastAsiaTheme="minorEastAsia"/>
        </w:rPr>
        <w:t xml:space="preserve">Set up an equation: </w:t>
      </w:r>
      <m:oMath>
        <m:r>
          <w:rPr>
            <w:rFonts w:ascii="Cambria Math" w:hAnsi="Cambria Math" w:eastAsiaTheme="minorEastAsia"/>
          </w:rPr>
          <m:t>y=-2.5x</m:t>
        </m:r>
      </m:oMath>
    </w:p>
    <w:p xmlns:wp14="http://schemas.microsoft.com/office/word/2010/wordml" w:rsidR="00BE1E70" w:rsidP="00BE1E70" w:rsidRDefault="00BE1E70" w14:paraId="2C17973D" wp14:textId="77777777">
      <w:pPr>
        <w:pStyle w:val="ListParagraph"/>
        <w:numPr>
          <w:ilvl w:val="0"/>
          <w:numId w:val="2"/>
        </w:numPr>
        <w:rPr/>
      </w:pPr>
      <w:r w:rsidRPr="14BAF5B4">
        <w:rPr>
          <w:rFonts w:eastAsia="" w:eastAsiaTheme="minorEastAsia"/>
        </w:rPr>
        <w:t xml:space="preserve">Set up a proportion: </w:t>
      </w:r>
      <m:oMath>
        <m:f>
          <m:fPr>
            <m:ctrlPr>
              <w:rPr>
                <w:rFonts w:ascii="Cambria Math" w:hAnsi="Cambria Math" w:eastAsiaTheme="minorEastAsia"/>
                <w:i/>
              </w:rPr>
            </m:ctrlPr>
          </m:fPr>
          <m:num>
            <m:r>
              <w:rPr>
                <w:rFonts w:ascii="Cambria Math" w:hAnsi="Cambria Math" w:eastAsiaTheme="minorEastAsia"/>
              </w:rPr>
              <m:t>hours</m:t>
            </m:r>
          </m:num>
          <m:den>
            <m:r>
              <w:rPr>
                <w:rFonts w:ascii="Cambria Math" w:hAnsi="Cambria Math" w:eastAsiaTheme="minorEastAsia"/>
              </w:rPr>
              <m:t>feet</m:t>
            </m:r>
          </m:den>
        </m:f>
      </m:oMath>
      <w:r w:rsidRPr="14BAF5B4">
        <w:rPr>
          <w:rFonts w:eastAsia="" w:eastAsiaTheme="minorEastAsia"/>
        </w:rPr>
        <w:t xml:space="preserve"> or </w:t>
      </w:r>
      <m:oMath>
        <m:f>
          <m:fPr>
            <m:ctrlPr>
              <w:rPr>
                <w:rFonts w:ascii="Cambria Math" w:hAnsi="Cambria Math" w:eastAsiaTheme="minorEastAsia"/>
                <w:i/>
              </w:rPr>
            </m:ctrlPr>
          </m:fPr>
          <m:num>
            <m:r>
              <w:rPr>
                <w:rFonts w:ascii="Cambria Math" w:hAnsi="Cambria Math" w:eastAsiaTheme="minorEastAsia"/>
              </w:rPr>
              <m:t>feet</m:t>
            </m:r>
          </m:num>
          <m:den>
            <m:r>
              <w:rPr>
                <w:rFonts w:ascii="Cambria Math" w:hAnsi="Cambria Math" w:eastAsiaTheme="minorEastAsia"/>
              </w:rPr>
              <m:t>hours</m:t>
            </m:r>
          </m:den>
        </m:f>
      </m:oMath>
      <w:r w:rsidRPr="14BAF5B4">
        <w:rPr>
          <w:rFonts w:eastAsia="" w:eastAsiaTheme="minorEastAsia"/>
        </w:rPr>
        <w:t>.</w:t>
      </w:r>
    </w:p>
    <w:p w:rsidR="14BAF5B4" w:rsidP="14BAF5B4" w:rsidRDefault="14BAF5B4" w14:noSpellErr="1" w14:paraId="2AE043B1" w14:textId="5394D387">
      <w:pPr>
        <w:pStyle w:val="Normal"/>
        <w:rPr>
          <w:rFonts w:eastAsia="" w:eastAsiaTheme="minorEastAsia"/>
        </w:rPr>
      </w:pPr>
      <w:r w:rsidRPr="14BAF5B4" w:rsidR="14BAF5B4">
        <w:rPr>
          <w:rFonts w:eastAsia="" w:eastAsiaTheme="minorEastAsia"/>
        </w:rPr>
        <w:t xml:space="preserve">Summarize the lesson by connecting the how long the rig has been running to hours and days.   Depending on how the problem is solved, students could determine the number of hours or the number of days the rig has been running.  The use of units is </w:t>
      </w:r>
      <w:r w:rsidRPr="14BAF5B4" w:rsidR="14BAF5B4">
        <w:rPr>
          <w:rFonts w:eastAsia="" w:eastAsiaTheme="minorEastAsia"/>
        </w:rPr>
        <w:t>critical</w:t>
      </w:r>
      <w:r w:rsidRPr="14BAF5B4" w:rsidR="14BAF5B4">
        <w:rPr>
          <w:rFonts w:eastAsia="" w:eastAsiaTheme="minorEastAsia"/>
        </w:rPr>
        <w:t xml:space="preserve"> throughout this </w:t>
      </w:r>
      <w:r w:rsidRPr="14BAF5B4" w:rsidR="14BAF5B4">
        <w:rPr>
          <w:rFonts w:eastAsia="" w:eastAsiaTheme="minorEastAsia"/>
        </w:rPr>
        <w:t>task.</w:t>
      </w:r>
    </w:p>
    <w:p xmlns:wp14="http://schemas.microsoft.com/office/word/2010/wordml" w:rsidR="00BD3AF8" w:rsidRDefault="00BD3AF8" w14:paraId="07CD9FA6" wp14:textId="77777777">
      <w:bookmarkStart w:name="_GoBack" w:id="0"/>
      <w:bookmarkEnd w:id="0"/>
    </w:p>
    <w:p xmlns:wp14="http://schemas.microsoft.com/office/word/2010/wordml" w:rsidR="00392F4E" w:rsidRDefault="00392F4E" w14:paraId="504F620C" wp14:textId="77777777"/>
    <w:sectPr w:rsidR="00392F4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C735A" w:rsidP="00BE5142" w:rsidRDefault="004C735A" w14:paraId="26FBD908" wp14:textId="77777777">
      <w:pPr>
        <w:spacing w:after="0" w:line="240" w:lineRule="auto"/>
      </w:pPr>
      <w:r>
        <w:separator/>
      </w:r>
    </w:p>
  </w:endnote>
  <w:endnote w:type="continuationSeparator" w:id="0">
    <w:p xmlns:wp14="http://schemas.microsoft.com/office/word/2010/wordml" w:rsidR="004C735A" w:rsidP="00BE5142" w:rsidRDefault="004C735A" w14:paraId="5BB81D6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C735A" w:rsidP="00BE5142" w:rsidRDefault="004C735A" w14:paraId="42DF480D" wp14:textId="77777777">
      <w:pPr>
        <w:spacing w:after="0" w:line="240" w:lineRule="auto"/>
      </w:pPr>
      <w:r>
        <w:separator/>
      </w:r>
    </w:p>
  </w:footnote>
  <w:footnote w:type="continuationSeparator" w:id="0">
    <w:p xmlns:wp14="http://schemas.microsoft.com/office/word/2010/wordml" w:rsidR="004C735A" w:rsidP="00BE5142" w:rsidRDefault="004C735A" w14:paraId="21C48D05"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389C"/>
    <w:multiLevelType w:val="hybridMultilevel"/>
    <w:tmpl w:val="FE4C4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70762B70"/>
    <w:multiLevelType w:val="hybridMultilevel"/>
    <w:tmpl w:val="3C948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98"/>
    <w:rsid w:val="00116E38"/>
    <w:rsid w:val="00141598"/>
    <w:rsid w:val="00392F4E"/>
    <w:rsid w:val="004C61C9"/>
    <w:rsid w:val="004C735A"/>
    <w:rsid w:val="00601022"/>
    <w:rsid w:val="00692398"/>
    <w:rsid w:val="0072565E"/>
    <w:rsid w:val="00794A85"/>
    <w:rsid w:val="00817961"/>
    <w:rsid w:val="00A1642C"/>
    <w:rsid w:val="00AE7BC1"/>
    <w:rsid w:val="00B2617C"/>
    <w:rsid w:val="00BD3AF8"/>
    <w:rsid w:val="00BD4396"/>
    <w:rsid w:val="00BD4CD7"/>
    <w:rsid w:val="00BE1E70"/>
    <w:rsid w:val="00BE5142"/>
    <w:rsid w:val="00C04BCB"/>
    <w:rsid w:val="00D015FC"/>
    <w:rsid w:val="00DF1CEE"/>
    <w:rsid w:val="00E15477"/>
    <w:rsid w:val="00EE72FD"/>
    <w:rsid w:val="00F27C5F"/>
    <w:rsid w:val="00F829BD"/>
    <w:rsid w:val="14BAF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2FDB-42FB-465A-9225-45BF0C3E2AD4}"/>
  <w14:docId w14:val="1A2611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D3A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7961"/>
    <w:pPr>
      <w:ind w:left="720"/>
      <w:contextualSpacing/>
    </w:pPr>
  </w:style>
  <w:style w:type="character" w:styleId="Hyperlink">
    <w:name w:val="Hyperlink"/>
    <w:basedOn w:val="DefaultParagraphFont"/>
    <w:uiPriority w:val="99"/>
    <w:unhideWhenUsed/>
    <w:rsid w:val="00B2617C"/>
    <w:rPr>
      <w:color w:val="0563C1" w:themeColor="hyperlink"/>
      <w:u w:val="single"/>
    </w:rPr>
  </w:style>
  <w:style w:type="character" w:styleId="PlaceholderText">
    <w:name w:val="Placeholder Text"/>
    <w:basedOn w:val="DefaultParagraphFont"/>
    <w:uiPriority w:val="99"/>
    <w:semiHidden/>
    <w:rsid w:val="00F27C5F"/>
    <w:rPr>
      <w:color w:val="808080"/>
    </w:rPr>
  </w:style>
  <w:style w:type="paragraph" w:styleId="Header">
    <w:name w:val="header"/>
    <w:basedOn w:val="Normal"/>
    <w:link w:val="HeaderChar"/>
    <w:uiPriority w:val="99"/>
    <w:unhideWhenUsed/>
    <w:rsid w:val="00BE51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5142"/>
  </w:style>
  <w:style w:type="paragraph" w:styleId="Footer">
    <w:name w:val="footer"/>
    <w:basedOn w:val="Normal"/>
    <w:link w:val="FooterChar"/>
    <w:uiPriority w:val="99"/>
    <w:unhideWhenUsed/>
    <w:rsid w:val="00BE51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Heather C.</dc:creator>
  <keywords/>
  <dc:description/>
  <lastModifiedBy>Gordon, Timothy R.</lastModifiedBy>
  <revision>3</revision>
  <dcterms:created xsi:type="dcterms:W3CDTF">2017-07-25T14:58:00.0000000Z</dcterms:created>
  <dcterms:modified xsi:type="dcterms:W3CDTF">2017-07-27T14:09:25.9444960Z</dcterms:modified>
</coreProperties>
</file>